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9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rPr>
          <w:trHeight w:val="1134" w:hRule="exact"/>
        </w:trPr>
        <w:tc>
          <w:tcPr>
            <w:tcW w:w="9639" w:type="dxa"/>
            <w:tcBorders/>
          </w:tcPr>
          <w:p>
            <w:pPr>
              <w:pStyle w:val="Normal"/>
              <w:widowControl w:val="false"/>
              <w:ind w:hanging="0" w:left="-108" w:right="-108"/>
              <w:jc w:val="center"/>
              <w:rPr/>
            </w:pPr>
            <w:r>
              <w:rPr/>
              <w:drawing>
                <wp:inline distT="0" distB="0" distL="0" distR="0">
                  <wp:extent cx="541020" cy="67564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44" t="-35" r="-44" b="-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5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34" w:hRule="atLeast"/>
        </w:trPr>
        <w:tc>
          <w:tcPr>
            <w:tcW w:w="9639" w:type="dxa"/>
            <w:tcBorders/>
          </w:tcPr>
          <w:p>
            <w:pPr>
              <w:pStyle w:val="Heading1"/>
              <w:widowControl w:val="false"/>
              <w:numPr>
                <w:ilvl w:val="0"/>
                <w:numId w:val="1"/>
              </w:numPr>
              <w:snapToGrid w:val="false"/>
              <w:spacing w:lineRule="auto" w:line="216"/>
              <w:ind w:hanging="0" w:left="0" w:right="0"/>
              <w:jc w:val="center"/>
              <w:rPr>
                <w:spacing w:val="0"/>
                <w:sz w:val="8"/>
                <w:szCs w:val="8"/>
              </w:rPr>
            </w:pPr>
            <w:r>
              <w:rPr>
                <w:spacing w:val="0"/>
                <w:sz w:val="8"/>
                <w:szCs w:val="8"/>
              </w:rPr>
            </w:r>
          </w:p>
          <w:p>
            <w:pPr>
              <w:pStyle w:val="21"/>
              <w:widowControl w:val="false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МУНИЦИПАЛЬНОГО ОБРАЗОВАНИЯ</w:t>
            </w:r>
          </w:p>
          <w:p>
            <w:pPr>
              <w:pStyle w:val="21"/>
              <w:widowControl w:val="false"/>
              <w:rPr/>
            </w:pPr>
            <w:r>
              <w:rPr>
                <w:b/>
                <w:sz w:val="28"/>
              </w:rPr>
              <w:t>СЕВЕРСКИЙ МУНИЦИПАЛЬНЫЙ РАЙОН</w:t>
            </w:r>
          </w:p>
          <w:p>
            <w:pPr>
              <w:pStyle w:val="21"/>
              <w:widowControl w:val="false"/>
              <w:rPr>
                <w:b/>
                <w:sz w:val="28"/>
              </w:rPr>
            </w:pPr>
            <w:r>
              <w:rPr>
                <w:b/>
                <w:sz w:val="28"/>
                <w:szCs w:val="24"/>
              </w:rPr>
              <w:t>КРАСНОДАРСКОГО КРАЯ</w:t>
            </w:r>
          </w:p>
          <w:p>
            <w:pPr>
              <w:pStyle w:val="Normal"/>
              <w:widowControl w:val="false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 w:right="0"/>
              <w:jc w:val="center"/>
              <w:outlineLvl w:val="1"/>
              <w:rPr>
                <w:b/>
                <w:spacing w:val="60"/>
                <w:sz w:val="32"/>
                <w:szCs w:val="32"/>
              </w:rPr>
            </w:pPr>
            <w:r>
              <w:rPr>
                <w:b/>
                <w:spacing w:val="60"/>
                <w:sz w:val="32"/>
                <w:szCs w:val="32"/>
              </w:rPr>
              <w:t>ПОСТАНОВЛЕНИЕ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415" w:type="dxa"/>
        <w:jc w:val="left"/>
        <w:tblInd w:w="1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0"/>
        <w:gridCol w:w="4764"/>
      </w:tblGrid>
      <w:tr>
        <w:trPr>
          <w:trHeight w:val="361" w:hRule="atLeast"/>
        </w:trPr>
        <w:tc>
          <w:tcPr>
            <w:tcW w:w="465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От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>22.07.2026</w:t>
            </w:r>
          </w:p>
        </w:tc>
        <w:tc>
          <w:tcPr>
            <w:tcW w:w="4764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overflowPunct w:val="false"/>
              <w:bidi w:val="0"/>
              <w:spacing w:before="0" w:after="0"/>
              <w:ind w:hanging="0" w:left="113" w:right="680"/>
              <w:jc w:val="right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>1152</w:t>
            </w:r>
          </w:p>
        </w:tc>
      </w:tr>
    </w:tbl>
    <w:p>
      <w:pPr>
        <w:pStyle w:val="Normal"/>
        <w:shd w:val="clear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4"/>
          <w:szCs w:val="26"/>
        </w:rPr>
        <w:t>станица Северская</w:t>
      </w:r>
    </w:p>
    <w:p>
      <w:pPr>
        <w:pStyle w:val="Normal"/>
        <w:shd w:val="clear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отчета об исполнении местного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</w:t>
      </w:r>
      <w:r>
        <w:rPr>
          <w:b/>
          <w:sz w:val="28"/>
          <w:szCs w:val="28"/>
          <w:lang w:eastAsia="zh-CN"/>
        </w:rPr>
        <w:t>за  полугодие  202</w:t>
      </w:r>
      <w:r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  <w:t>6</w:t>
      </w:r>
      <w:r>
        <w:rPr>
          <w:b/>
          <w:sz w:val="28"/>
          <w:szCs w:val="28"/>
          <w:lang w:eastAsia="zh-CN"/>
        </w:rPr>
        <w:t xml:space="preserve"> года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8"/>
          <w:szCs w:val="28"/>
        </w:rPr>
      </w:pPr>
      <w:r>
        <w:rPr>
          <w:rStyle w:val="Style14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ab/>
        <w:t>Во исполнение пункта 5 статьи 264.2 Бюджетного кодекса Российской Федерации, руководствуясь статьей 66 Устава муниципального образования Северский муниципальный район Краснодарского края, п о с т а н о в л я ю:</w:t>
      </w:r>
    </w:p>
    <w:p>
      <w:pPr>
        <w:pStyle w:val="Normal"/>
        <w:ind w:firstLine="708" w:left="0" w:right="0"/>
        <w:jc w:val="both"/>
        <w:rPr/>
      </w:pPr>
      <w:r>
        <w:rPr>
          <w:sz w:val="28"/>
          <w:szCs w:val="28"/>
        </w:rPr>
        <w:t>1. Утвердить отчет об исполнении местного бюджета за полугодие       202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6</w:t>
      </w:r>
      <w:r>
        <w:rPr>
          <w:sz w:val="28"/>
          <w:szCs w:val="28"/>
        </w:rPr>
        <w:t xml:space="preserve"> года (прилагается).</w:t>
      </w:r>
    </w:p>
    <w:p>
      <w:pPr>
        <w:pStyle w:val="Normal"/>
        <w:suppressAutoHyphens w:val="true"/>
        <w:ind w:firstLine="708" w:left="0" w:right="0"/>
        <w:jc w:val="both"/>
        <w:rPr/>
      </w:pPr>
      <w:r>
        <w:rPr>
          <w:sz w:val="28"/>
          <w:szCs w:val="28"/>
        </w:rPr>
        <w:t xml:space="preserve">2. Финансовому управлению администрации муниципального образо-вания Северский муниципальный район </w:t>
      </w:r>
      <w:r>
        <w:rPr>
          <w:rStyle w:val="Style14"/>
          <w:rFonts w:eastAsia="Times New Roman" w:cs="Times New Roman"/>
          <w:b w:val="false"/>
          <w:bCs w:val="false"/>
          <w:sz w:val="28"/>
          <w:szCs w:val="28"/>
          <w:lang w:eastAsia="zh-CN"/>
        </w:rPr>
        <w:t xml:space="preserve">Краснодарского края </w:t>
      </w:r>
      <w:r>
        <w:rPr>
          <w:sz w:val="28"/>
          <w:szCs w:val="28"/>
        </w:rPr>
        <w:t>(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Леуцкая К.В.</w:t>
      </w:r>
      <w:r>
        <w:rPr>
          <w:sz w:val="28"/>
          <w:szCs w:val="28"/>
        </w:rPr>
        <w:t>) обеспечить направление утвержденного отчета об исполнении местного бюджета за полугодие 202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6</w:t>
      </w:r>
      <w:r>
        <w:rPr>
          <w:sz w:val="28"/>
          <w:szCs w:val="28"/>
        </w:rPr>
        <w:t xml:space="preserve"> года в Совет муниципального образования Северский муниципальный район </w:t>
      </w:r>
      <w:r>
        <w:rPr>
          <w:rStyle w:val="Style14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Краснодарского края</w:t>
      </w:r>
      <w:r>
        <w:rPr>
          <w:sz w:val="28"/>
          <w:szCs w:val="28"/>
        </w:rPr>
        <w:t xml:space="preserve"> и Контрольно-счетную палату муниципального образования Северский муниципальный район </w:t>
      </w:r>
      <w:r>
        <w:rPr>
          <w:rStyle w:val="Style14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Краснодарского края</w:t>
      </w:r>
      <w:r>
        <w:rPr>
          <w:sz w:val="28"/>
          <w:szCs w:val="28"/>
        </w:rPr>
        <w:t>.</w:t>
      </w:r>
    </w:p>
    <w:p>
      <w:pPr>
        <w:pStyle w:val="Normal"/>
        <w:suppressAutoHyphens w:val="true"/>
        <w:ind w:firstLine="708" w:left="0" w:right="0"/>
        <w:jc w:val="both"/>
        <w:rPr/>
      </w:pPr>
      <w:r>
        <w:rPr>
          <w:sz w:val="28"/>
          <w:szCs w:val="28"/>
        </w:rPr>
        <w:t xml:space="preserve">3. Управлению по связям с общественностью (Снимщиков В.В.) разместить настоящее постановление на официальном сайте администрации муниципального образования Северский муниципальный район </w:t>
      </w:r>
      <w:r>
        <w:rPr>
          <w:rStyle w:val="Style14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 xml:space="preserve">Краснодарского края </w:t>
      </w:r>
      <w:r>
        <w:rPr>
          <w:sz w:val="28"/>
          <w:szCs w:val="28"/>
        </w:rPr>
        <w:t>в информационно-телекоммуникационной сети  «Интернет» в разделе «Муниципальные правовые акты» и обеспечить опубликование в средствах массовой информации.</w:t>
      </w:r>
    </w:p>
    <w:p>
      <w:pPr>
        <w:pStyle w:val="Normal"/>
        <w:ind w:firstLine="708" w:left="0" w:right="0"/>
        <w:jc w:val="both"/>
        <w:rPr/>
      </w:pPr>
      <w:r>
        <w:rPr>
          <w:sz w:val="28"/>
          <w:szCs w:val="28"/>
        </w:rPr>
        <w:t>4.  Контроль  за  выполнением  настоящего  постановления  возложить на заместителя   главы   администрации   (начальника  финансового  управления)</w:t>
      </w:r>
    </w:p>
    <w:p>
      <w:pPr>
        <w:pStyle w:val="Normal"/>
        <w:ind w:hanging="0" w:left="0" w:right="0"/>
        <w:jc w:val="both"/>
        <w:rPr/>
      </w:pPr>
      <w:r>
        <w:rPr>
          <w:rFonts w:eastAsia="Times New Roman" w:cs="Times New Roman"/>
          <w:color w:val="auto"/>
          <w:sz w:val="28"/>
          <w:szCs w:val="28"/>
          <w:lang w:val="ru-RU" w:bidi="ar-SA"/>
        </w:rPr>
        <w:t>Леуцкую К.В.</w:t>
      </w:r>
    </w:p>
    <w:p>
      <w:pPr>
        <w:pStyle w:val="Normal"/>
        <w:jc w:val="both"/>
        <w:rPr>
          <w:sz w:val="28"/>
          <w:szCs w:val="28"/>
        </w:rPr>
      </w:pPr>
      <w:r>
        <w:rPr>
          <w:rStyle w:val="Style14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 xml:space="preserve">         </w:t>
      </w:r>
      <w:r>
        <w:rPr>
          <w:rStyle w:val="Style14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5.  Постановление вступает в силу со дня его подписания.</w:t>
      </w:r>
    </w:p>
    <w:p>
      <w:pPr>
        <w:pStyle w:val="Normal"/>
        <w:jc w:val="both"/>
        <w:rPr>
          <w:rFonts w:eastAsia="Times New Roman" w:cs="Times New Roman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5"/>
        <w:gridCol w:w="3660"/>
        <w:gridCol w:w="3124"/>
      </w:tblGrid>
      <w:tr>
        <w:trPr>
          <w:trHeight w:val="1582" w:hRule="atLeast"/>
        </w:trPr>
        <w:tc>
          <w:tcPr>
            <w:tcW w:w="2855" w:type="dxa"/>
            <w:tcBorders/>
            <w:vAlign w:val="bottom"/>
          </w:tcPr>
          <w:p>
            <w:pPr>
              <w:pStyle w:val="Normal"/>
              <w:widowControl w:val="false"/>
              <w:suppressAutoHyphens w:val="false"/>
              <w:overflowPunct w:val="false"/>
              <w:bidi w:val="0"/>
              <w:spacing w:before="0" w:after="0"/>
              <w:ind w:hanging="113" w:left="0" w:right="-227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</w:t>
            </w:r>
          </w:p>
          <w:p>
            <w:pPr>
              <w:pStyle w:val="Normal"/>
              <w:widowControl w:val="false"/>
              <w:ind w:hanging="0"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</w:t>
            </w:r>
          </w:p>
          <w:p>
            <w:pPr>
              <w:pStyle w:val="Normal"/>
              <w:widowControl w:val="false"/>
              <w:ind w:hanging="0"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</w:t>
            </w:r>
          </w:p>
          <w:p>
            <w:pPr>
              <w:pStyle w:val="Normal"/>
              <w:widowControl w:val="false"/>
              <w:ind w:hanging="0"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</w:t>
            </w:r>
          </w:p>
          <w:p>
            <w:pPr>
              <w:pStyle w:val="Normal"/>
              <w:widowControl w:val="false"/>
              <w:ind w:hanging="0"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муниципальный </w:t>
            </w:r>
            <w:r>
              <w:rPr>
                <w:color w:val="000000"/>
                <w:sz w:val="28"/>
                <w:szCs w:val="28"/>
              </w:rPr>
              <w:t>район</w:t>
            </w:r>
          </w:p>
          <w:p>
            <w:pPr>
              <w:pStyle w:val="Normal"/>
              <w:widowControl w:val="false"/>
              <w:ind w:hanging="0"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3660" w:type="dxa"/>
            <w:tcBorders/>
          </w:tcPr>
          <w:p>
            <w:pPr>
              <w:pStyle w:val="Normal"/>
              <w:widowControl w:val="false"/>
              <w:ind w:hanging="0" w:left="-108" w:right="0"/>
              <w:rPr>
                <w:color w:val="FF0000"/>
                <w:sz w:val="24"/>
                <w:szCs w:val="28"/>
              </w:rPr>
            </w:pPr>
            <w:r>
              <w:rPr>
                <w:color w:val="FF0000"/>
                <w:sz w:val="24"/>
                <w:szCs w:val="28"/>
              </w:rPr>
            </w:r>
          </w:p>
        </w:tc>
        <w:tc>
          <w:tcPr>
            <w:tcW w:w="3124" w:type="dxa"/>
            <w:tcBorders/>
            <w:vAlign w:val="bottom"/>
          </w:tcPr>
          <w:p>
            <w:pPr>
              <w:pStyle w:val="Normal"/>
              <w:widowControl w:val="false"/>
              <w:ind w:hanging="0" w:left="-242" w:right="-108"/>
              <w:jc w:val="right"/>
              <w:rPr/>
            </w:pPr>
            <w:bookmarkStart w:id="0" w:name="SIGNERNAME1"/>
            <w:r>
              <w:rPr>
                <w:color w:val="000000"/>
                <w:sz w:val="28"/>
                <w:szCs w:val="28"/>
              </w:rPr>
              <w:t>А</w:t>
            </w:r>
            <w:bookmarkEnd w:id="0"/>
            <w:r>
              <w:rPr>
                <w:color w:val="000000"/>
                <w:sz w:val="28"/>
                <w:szCs w:val="28"/>
              </w:rPr>
              <w:t>.Ю. Чеверев</w:t>
            </w:r>
          </w:p>
        </w:tc>
      </w:tr>
    </w:tbl>
    <w:p>
      <w:pPr>
        <w:pStyle w:val="Normal"/>
        <w:shd w:val="clear" w:fill="FFFFFF"/>
        <w:jc w:val="both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0" w:top="964" w:footer="0" w:bottom="283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fals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hd w:val="clear" w:fill="FFFFFF"/>
      <w:spacing w:lineRule="exact" w:line="302"/>
      <w:ind w:hanging="0" w:left="1094" w:right="0"/>
      <w:outlineLvl w:val="0"/>
    </w:pPr>
    <w:rPr>
      <w:b/>
      <w:bCs/>
      <w:color w:val="000000"/>
      <w:spacing w:val="-4"/>
      <w:sz w:val="28"/>
      <w:szCs w:val="26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eastAsia="NSimSun" w:cs="Mangal"/>
      <w:color w:val="2E74B5"/>
      <w:sz w:val="26"/>
      <w:szCs w:val="26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2">
    <w:name w:val="Заголовок 2 Знак"/>
    <w:basedOn w:val="DefaultParagraphFont"/>
    <w:qFormat/>
    <w:rPr>
      <w:rFonts w:ascii="Calibri Light" w:hAnsi="Calibri Light" w:eastAsia="NSimSun" w:cs="Mangal"/>
      <w:color w:val="2E74B5"/>
      <w:sz w:val="26"/>
      <w:szCs w:val="26"/>
    </w:rPr>
  </w:style>
  <w:style w:type="character" w:styleId="Style12">
    <w:name w:val="Верхний колонтитул Знак"/>
    <w:basedOn w:val="DefaultParagraphFont"/>
    <w:qFormat/>
    <w:rPr/>
  </w:style>
  <w:style w:type="character" w:styleId="Style13">
    <w:name w:val="Нижний колонтитул Знак"/>
    <w:basedOn w:val="DefaultParagraphFont"/>
    <w:qFormat/>
    <w:rPr/>
  </w:style>
  <w:style w:type="character" w:styleId="1">
    <w:name w:val="Заголовок 1 Знак"/>
    <w:basedOn w:val="DefaultParagraphFont"/>
    <w:qFormat/>
    <w:rPr>
      <w:b/>
      <w:bCs/>
      <w:color w:val="000000"/>
      <w:spacing w:val="-4"/>
      <w:sz w:val="28"/>
      <w:szCs w:val="26"/>
      <w:shd w:fill="FFFFFF" w:val="clear"/>
    </w:rPr>
  </w:style>
  <w:style w:type="character" w:styleId="Style14">
    <w:name w:val="Цветовое выделение для Текст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bCs/>
      <w:caps/>
      <w:sz w:val="28"/>
      <w:szCs w:val="24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7">
    <w:name w:val="Колонтитул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paragraph" w:styleId="21">
    <w:name w:val="Основной текст 21"/>
    <w:basedOn w:val="Normal"/>
    <w:qFormat/>
    <w:pPr>
      <w:jc w:val="center"/>
    </w:pPr>
    <w:rPr>
      <w:sz w:val="24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299</TotalTime>
  <Application>LibreOffice/25.2.5.2$Windows_x86 LibreOffice_project/03d19516eb2e1dd5d4ccd751a0d6f35f35e08022</Application>
  <AppVersion>15.0000</AppVersion>
  <Pages>2</Pages>
  <Words>187</Words>
  <Characters>1411</Characters>
  <CharactersWithSpaces>1611</CharactersWithSpaces>
  <Paragraphs>25</Paragraphs>
  <Company>ДИО КК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dc:description/>
  <dc:language>ru-RU</dc:language>
  <cp:lastModifiedBy/>
  <dcterms:modified xsi:type="dcterms:W3CDTF">2026-07-23T14:52:09Z</dcterms:modified>
  <cp:revision>62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